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85" w:rsidRPr="00BB2D85" w:rsidRDefault="00ED5DC6" w:rsidP="00BB2D8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pt;margin-top:-30.5pt;width:90pt;height:84.7pt;z-index:251661312;visibility:visible;mso-wrap-edited:f">
            <v:imagedata r:id="rId5" o:title="" gain="2.5"/>
          </v:shape>
          <o:OLEObject Type="Embed" ProgID="Word.Picture.8" ShapeID="_x0000_s1026" DrawAspect="Content" ObjectID="_1621165955" r:id="rId6"/>
        </w:pict>
      </w:r>
    </w:p>
    <w:p w:rsidR="00BB2D85" w:rsidRPr="00BB2D85" w:rsidRDefault="00BB2D85" w:rsidP="00BB2D8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BB2D85" w:rsidRPr="00092AB4" w:rsidRDefault="00BB2D85" w:rsidP="00BB2D85">
      <w:pPr>
        <w:pStyle w:val="a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92AB4">
        <w:rPr>
          <w:rFonts w:ascii="TH SarabunIT๙" w:hAnsi="TH SarabunIT๙" w:cs="TH SarabunIT๙"/>
          <w:color w:val="000000"/>
          <w:sz w:val="32"/>
          <w:szCs w:val="32"/>
          <w:cs/>
        </w:rPr>
        <w:t>ประกาศเทศบาลตำบ</w:t>
      </w:r>
      <w:r w:rsidRPr="00092AB4">
        <w:rPr>
          <w:rFonts w:ascii="TH SarabunIT๙" w:hAnsi="TH SarabunIT๙" w:cs="TH SarabunIT๙" w:hint="cs"/>
          <w:color w:val="000000"/>
          <w:sz w:val="32"/>
          <w:szCs w:val="32"/>
          <w:cs/>
        </w:rPr>
        <w:t>ลพอกน้อย</w:t>
      </w:r>
    </w:p>
    <w:p w:rsidR="00BB2D85" w:rsidRPr="00092AB4" w:rsidRDefault="00BB2D85" w:rsidP="00BB2D85">
      <w:pPr>
        <w:pStyle w:val="1"/>
        <w:spacing w:before="0"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92AB4">
        <w:rPr>
          <w:rFonts w:ascii="TH SarabunIT๙" w:hAnsi="TH SarabunIT๙" w:cs="TH SarabunIT๙"/>
          <w:color w:val="000000"/>
          <w:sz w:val="32"/>
          <w:szCs w:val="32"/>
          <w:cs/>
        </w:rPr>
        <w:t>เรื่อง  มาตรการ</w:t>
      </w:r>
      <w:r w:rsidR="00092AB4" w:rsidRPr="00092AB4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ตรวจสอบ</w:t>
      </w:r>
      <w:r w:rsidRPr="00092AB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การใช้ดุลยพินิจ </w:t>
      </w:r>
      <w:r w:rsidRPr="00092AB4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 พ.ศ.2562</w:t>
      </w:r>
    </w:p>
    <w:p w:rsidR="00BB2D85" w:rsidRPr="00BB2D85" w:rsidRDefault="00BB2D85" w:rsidP="00BB2D85">
      <w:pPr>
        <w:pStyle w:val="1"/>
        <w:spacing w:before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BB2D8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...........................................................</w:t>
      </w:r>
    </w:p>
    <w:p w:rsidR="00BB2D85" w:rsidRP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cs/>
        </w:rPr>
      </w:pPr>
      <w:r w:rsidRPr="00BB2D85">
        <w:rPr>
          <w:rFonts w:ascii="TH SarabunIT๙" w:hAnsi="TH SarabunIT๙" w:cs="TH SarabunIT๙"/>
          <w:color w:val="000000"/>
        </w:rPr>
        <w:t xml:space="preserve">                  </w:t>
      </w:r>
      <w:r>
        <w:rPr>
          <w:rFonts w:ascii="TH SarabunIT๙" w:hAnsi="TH SarabunIT๙" w:cs="TH SarabunIT๙"/>
          <w:color w:val="000000"/>
          <w:cs/>
        </w:rPr>
        <w:t>เทศบาลตำบ</w:t>
      </w:r>
      <w:r>
        <w:rPr>
          <w:rFonts w:ascii="TH SarabunIT๙" w:hAnsi="TH SarabunIT๙" w:cs="TH SarabunIT๙" w:hint="cs"/>
          <w:color w:val="000000"/>
          <w:cs/>
        </w:rPr>
        <w:t>ลพอกน้อย</w:t>
      </w:r>
      <w:r w:rsidRPr="00BB2D85">
        <w:rPr>
          <w:rFonts w:ascii="TH SarabunIT๙" w:hAnsi="TH SarabunIT๙" w:cs="TH SarabunIT๙"/>
          <w:color w:val="000000"/>
          <w:cs/>
        </w:rPr>
        <w:t xml:space="preserve">  </w:t>
      </w:r>
      <w:r w:rsidRPr="00BB2D85">
        <w:rPr>
          <w:rFonts w:ascii="TH SarabunIT๙" w:hAnsi="TH SarabunIT๙" w:cs="TH SarabunIT๙"/>
          <w:color w:val="000000"/>
          <w:spacing w:val="6"/>
          <w:cs/>
        </w:rPr>
        <w:t xml:space="preserve"> มีหน้าที่ในการให้บริการสาธารณะ</w:t>
      </w:r>
      <w:r w:rsidRPr="00BB2D85">
        <w:rPr>
          <w:rFonts w:ascii="TH SarabunIT๙" w:hAnsi="TH SarabunIT๙" w:cs="TH SarabunIT๙"/>
          <w:color w:val="000000"/>
          <w:cs/>
        </w:rPr>
        <w:t xml:space="preserve">   เพื่อให้เกิดประโยชน์สูงสุดแก่ประชาชน ตามพระราชบัญญัติเทศบาล พ.ศ. ๒๕๙๖  และพระราชบัญญัติกำหนดแผนและขั้นตอนการกระจายอำนาจให้แก่องค์กรปกครองส่วนท้องถิ่น พ.ศ. ๒๕๔๒</w:t>
      </w:r>
      <w:r w:rsidRPr="00BB2D85">
        <w:rPr>
          <w:rFonts w:ascii="TH SarabunIT๙" w:hAnsi="TH SarabunIT๙" w:cs="TH SarabunIT๙"/>
          <w:color w:val="000000"/>
        </w:rPr>
        <w:t xml:space="preserve">  </w:t>
      </w:r>
      <w:r w:rsidRPr="00BB2D85">
        <w:rPr>
          <w:rFonts w:ascii="TH SarabunIT๙" w:hAnsi="TH SarabunIT๙" w:cs="TH SarabunIT๙"/>
          <w:color w:val="000000"/>
          <w:cs/>
        </w:rPr>
        <w:t>และหน้าที่ตามที่กฎหมายอื่นกำหนดไว้  ซึ่งในการปฏิบัติหน้าที่บริหารกิจการของเทศบาล ควบคุม ดูแล  พนักงานเทศบาล  ลูกจ้างประจำและพนักงานจ้าง  ฝ่ายบริหาร</w:t>
      </w:r>
      <w:r w:rsidRPr="00BB2D85">
        <w:rPr>
          <w:rFonts w:ascii="TH SarabunIT๙" w:hAnsi="TH SarabunIT๙" w:cs="TH SarabunIT๙"/>
          <w:color w:val="000000"/>
          <w:spacing w:val="8"/>
          <w:cs/>
        </w:rPr>
        <w:t>โดยนายกเทศมนตรีเป็นผู้กำหนดนโยบายการปฏิบัติงานให้เป็นไปตามกฎหมาย  ระเบียบ ข้อบังคับ  และมี</w:t>
      </w:r>
      <w:r w:rsidRPr="00BB2D85">
        <w:rPr>
          <w:rFonts w:ascii="TH SarabunIT๙" w:hAnsi="TH SarabunIT๙" w:cs="TH SarabunIT๙"/>
          <w:color w:val="000000"/>
          <w:cs/>
        </w:rPr>
        <w:t xml:space="preserve">ปลัดเทศบาลเป็นผู้บังคับบัญชาข้าราชการ มีอำนาจในการสั่งการ อนุญาต อนุมัติ เพื่อปฏิบัติงานภายในหน่วยงาน แต่ในการปฏิบัติหน้าที่ของฝ่ายบริหารด้วยการที่อำนาจทางปกครอง   โดยเฉพาะในส่วนที่กฎหมายกำหนดให้เป็นการใช้ดุลยพินิจของผู้มีอำนาจ  ในการตัดสินใจอนุญาต  อนุมัติ  หรือมีคำสั่งในเรื่องนั้น อย่างรอบคอบ มีขอบเขตและมีเหตุผลสนับสนุนการใช้ดุลยพินิจอย่างเพียงพอ </w:t>
      </w:r>
    </w:p>
    <w:p w:rsidR="00BB2D85" w:rsidRP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 w:rsidRPr="00BB2D85">
        <w:rPr>
          <w:rFonts w:ascii="TH SarabunIT๙" w:hAnsi="TH SarabunIT๙" w:cs="TH SarabunIT๙"/>
          <w:color w:val="000000"/>
          <w:cs/>
        </w:rPr>
        <w:t xml:space="preserve">                 ดังนั้น   เพื่อให้เกิดความโปร่งใสในการใช้ดุลยพินิจในการออกคำสั่ง  อนุญาต  </w:t>
      </w:r>
      <w:r w:rsidRPr="00BB2D85">
        <w:rPr>
          <w:rFonts w:ascii="TH SarabunIT๙" w:hAnsi="TH SarabunIT๙" w:cs="TH SarabunIT๙"/>
          <w:color w:val="000000"/>
          <w:spacing w:val="12"/>
          <w:cs/>
        </w:rPr>
        <w:t>อนุมัติ</w:t>
      </w:r>
      <w:r w:rsidRPr="00BB2D85">
        <w:rPr>
          <w:rFonts w:ascii="TH SarabunIT๙" w:hAnsi="TH SarabunIT๙" w:cs="TH SarabunIT๙"/>
          <w:color w:val="000000"/>
          <w:cs/>
        </w:rPr>
        <w:t xml:space="preserve">  ในภารกิจ</w:t>
      </w:r>
      <w:r>
        <w:rPr>
          <w:rFonts w:ascii="TH SarabunIT๙" w:hAnsi="TH SarabunIT๙" w:cs="TH SarabunIT๙"/>
          <w:color w:val="000000"/>
          <w:cs/>
        </w:rPr>
        <w:t>ของเทศบาลตำบ</w:t>
      </w:r>
      <w:r>
        <w:rPr>
          <w:rFonts w:ascii="TH SarabunIT๙" w:hAnsi="TH SarabunIT๙" w:cs="TH SarabunIT๙" w:hint="cs"/>
          <w:color w:val="000000"/>
          <w:cs/>
        </w:rPr>
        <w:t>ลพอกน้อย</w:t>
      </w:r>
      <w:r w:rsidRPr="00BB2D85">
        <w:rPr>
          <w:rFonts w:ascii="TH SarabunIT๙" w:hAnsi="TH SarabunIT๙" w:cs="TH SarabunIT๙"/>
          <w:color w:val="000000"/>
          <w:cs/>
        </w:rPr>
        <w:t xml:space="preserve"> </w:t>
      </w:r>
      <w:r w:rsidRPr="00BB2D85">
        <w:rPr>
          <w:rFonts w:ascii="TH SarabunIT๙" w:hAnsi="TH SarabunIT๙" w:cs="TH SarabunIT๙"/>
          <w:color w:val="000000"/>
          <w:spacing w:val="6"/>
          <w:cs/>
        </w:rPr>
        <w:t xml:space="preserve"> เป็นไปตามหลักธรรม</w:t>
      </w:r>
      <w:proofErr w:type="spellStart"/>
      <w:r w:rsidRPr="00BB2D85">
        <w:rPr>
          <w:rFonts w:ascii="TH SarabunIT๙" w:hAnsi="TH SarabunIT๙" w:cs="TH SarabunIT๙"/>
          <w:color w:val="000000"/>
          <w:spacing w:val="6"/>
          <w:cs/>
        </w:rPr>
        <w:t>มาภิ</w:t>
      </w:r>
      <w:proofErr w:type="spellEnd"/>
      <w:r w:rsidRPr="00BB2D85">
        <w:rPr>
          <w:rFonts w:ascii="TH SarabunIT๙" w:hAnsi="TH SarabunIT๙" w:cs="TH SarabunIT๙"/>
          <w:color w:val="000000"/>
          <w:spacing w:val="6"/>
          <w:cs/>
        </w:rPr>
        <w:t>บาล</w:t>
      </w:r>
      <w:r w:rsidRPr="00BB2D85">
        <w:rPr>
          <w:rFonts w:ascii="TH SarabunIT๙" w:hAnsi="TH SarabunIT๙" w:cs="TH SarabunIT๙"/>
          <w:color w:val="000000"/>
          <w:spacing w:val="8"/>
          <w:cs/>
        </w:rPr>
        <w:t xml:space="preserve">  จึงได้กำหนดมาตรการการใช้ดุลยพินิจของ</w:t>
      </w:r>
      <w:r w:rsidRPr="00BB2D85">
        <w:rPr>
          <w:rFonts w:ascii="TH SarabunIT๙" w:hAnsi="TH SarabunIT๙" w:cs="TH SarabunIT๙"/>
          <w:color w:val="000000"/>
          <w:cs/>
        </w:rPr>
        <w:t>ฝ่ายบริหารไว้ดังนี้</w:t>
      </w:r>
    </w:p>
    <w:p w:rsidR="00BB2D85" w:rsidRDefault="00BB2D85" w:rsidP="00BB2D85">
      <w:pPr>
        <w:pStyle w:val="a5"/>
        <w:numPr>
          <w:ilvl w:val="0"/>
          <w:numId w:val="1"/>
        </w:numPr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 w:rsidRPr="00BB2D85">
        <w:rPr>
          <w:rFonts w:ascii="TH SarabunIT๙" w:hAnsi="TH SarabunIT๙" w:cs="TH SarabunIT๙"/>
          <w:color w:val="000000"/>
          <w:spacing w:val="8"/>
          <w:cs/>
        </w:rPr>
        <w:t>การใช้ดุลยพินิจของฝ่ายบริหาร</w:t>
      </w:r>
      <w:r w:rsidRPr="00BB2D85">
        <w:rPr>
          <w:rFonts w:ascii="TH SarabunIT๙" w:hAnsi="TH SarabunIT๙" w:cs="TH SarabunIT๙"/>
          <w:color w:val="000000"/>
          <w:spacing w:val="6"/>
          <w:cs/>
        </w:rPr>
        <w:t xml:space="preserve"> ต้องเป็นไปตามที่กฎหมายบัญญัติให้กระทำการอย่างหนึ่ง</w:t>
      </w:r>
      <w:r w:rsidRPr="00BB2D85">
        <w:rPr>
          <w:rFonts w:ascii="TH SarabunIT๙" w:hAnsi="TH SarabunIT๙" w:cs="TH SarabunIT๙"/>
          <w:color w:val="000000"/>
          <w:cs/>
        </w:rPr>
        <w:t>อย่างใดโดยอิสระ</w:t>
      </w:r>
    </w:p>
    <w:p w:rsidR="00BB2D85" w:rsidRPr="00BB2D85" w:rsidRDefault="00BB2D85" w:rsidP="00BB2D85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D85">
        <w:rPr>
          <w:rFonts w:ascii="TH SarabunIT๙" w:hAnsi="TH SarabunIT๙" w:cs="TH SarabunIT๙"/>
          <w:sz w:val="32"/>
          <w:szCs w:val="32"/>
          <w:cs/>
        </w:rPr>
        <w:t>ให้มีคู่มือการกำหนดหลักเกณฑ์มาตรฐานการปฏิบัติงานที่อยู่ในภารกิจหลักของหน่วยงาน</w:t>
      </w:r>
      <w:r w:rsidRPr="00BB2D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D85" w:rsidRPr="00BB2D85" w:rsidRDefault="00BB2D85" w:rsidP="00BB2D85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D85">
        <w:rPr>
          <w:rFonts w:ascii="TH SarabunIT๙" w:hAnsi="TH SarabunIT๙" w:cs="TH SarabunIT๙"/>
          <w:sz w:val="32"/>
          <w:szCs w:val="32"/>
          <w:cs/>
        </w:rPr>
        <w:t>ให้มีเจ้าหน้าที่ปฏิบัติงานตามคู่มือหรือมาตรฐานการปฏิบัติงานตามภารกิจหลักของหน่วยงาน</w:t>
      </w:r>
      <w:r w:rsidRPr="00BB2D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D85" w:rsidRPr="00BB2D85" w:rsidRDefault="00BB2D85" w:rsidP="00BB2D85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D85">
        <w:rPr>
          <w:rFonts w:ascii="TH SarabunIT๙" w:hAnsi="TH SarabunIT๙" w:cs="TH SarabunIT๙"/>
          <w:sz w:val="32"/>
          <w:szCs w:val="32"/>
          <w:cs/>
        </w:rPr>
        <w:t>ให้มีการนำเผยแพร่ และจัดเก็บประมวลข้อมูลสามารถสืบค้นได้</w:t>
      </w:r>
      <w:r w:rsidRPr="00BB2D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D85" w:rsidRPr="00BB2D85" w:rsidRDefault="00BB2D85" w:rsidP="00BB2D85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D85">
        <w:rPr>
          <w:rFonts w:ascii="TH SarabunIT๙" w:hAnsi="TH SarabunIT๙" w:cs="TH SarabunIT๙"/>
          <w:sz w:val="32"/>
          <w:szCs w:val="32"/>
          <w:cs/>
        </w:rPr>
        <w:t>ให้มีการนำข้อมูลมาใช้ประกอบการตัดสินใจในการปฏิบัติงานของผู้ปฏิบัติงาน</w:t>
      </w:r>
      <w:r w:rsidRPr="00BB2D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D85" w:rsidRPr="00BB2D85" w:rsidRDefault="00BB2D85" w:rsidP="00BB2D85">
      <w:pPr>
        <w:pStyle w:val="a7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D85">
        <w:rPr>
          <w:rFonts w:ascii="TH SarabunIT๙" w:hAnsi="TH SarabunIT๙" w:cs="TH SarabunIT๙"/>
          <w:sz w:val="32"/>
          <w:szCs w:val="32"/>
          <w:cs/>
        </w:rPr>
        <w:t xml:space="preserve"> ให้มีการติดตาม ทบทวน หลักเกณฑ์มาตรฐานการปฏิบัติงาน เพื่อให้การปฏิบัติงานเป็นมาตรฐานและถูกต้องอยู่เสมอ</w:t>
      </w:r>
    </w:p>
    <w:p w:rsidR="00BB2D85" w:rsidRPr="00BB2D85" w:rsidRDefault="00BB2D85" w:rsidP="0018538F">
      <w:pPr>
        <w:pStyle w:val="a5"/>
        <w:tabs>
          <w:tab w:val="clear" w:pos="4153"/>
          <w:tab w:val="clear" w:pos="8306"/>
          <w:tab w:val="left" w:pos="1080"/>
        </w:tabs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BB2D85">
        <w:rPr>
          <w:rFonts w:ascii="TH SarabunIT๙" w:hAnsi="TH SarabunIT๙" w:cs="TH SarabunIT๙"/>
          <w:color w:val="000000"/>
          <w:cs/>
        </w:rPr>
        <w:t xml:space="preserve">               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BB2D85"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BB2D85">
        <w:rPr>
          <w:rFonts w:ascii="TH SarabunIT๙" w:hAnsi="TH SarabunIT๙" w:cs="TH SarabunIT๙"/>
          <w:color w:val="000000"/>
          <w:cs/>
        </w:rPr>
        <w:t>ขั้นตอนการใช้ดุลยพินิจต้องประกอบเหตุผล ดังนี้</w:t>
      </w:r>
    </w:p>
    <w:p w:rsidR="00BB2D85" w:rsidRP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 w:rsidRPr="00BB2D85">
        <w:rPr>
          <w:rFonts w:ascii="TH SarabunIT๙" w:hAnsi="TH SarabunIT๙" w:cs="TH SarabunIT๙"/>
          <w:color w:val="000000"/>
          <w:cs/>
        </w:rPr>
        <w:t xml:space="preserve">                    </w:t>
      </w:r>
      <w:r w:rsidR="00092AB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BB2D85">
        <w:rPr>
          <w:rFonts w:ascii="TH SarabunIT๙" w:hAnsi="TH SarabunIT๙" w:cs="TH SarabunIT๙"/>
          <w:color w:val="000000"/>
          <w:cs/>
        </w:rPr>
        <w:t>.๑ ขั้นตอนแรก  ข้อเท็จจริงอันเป็นสาระสำคัญ  ซึ่งการวินิจฉัยข้อเท็จจริงนั้นต้องตรวจสอบ</w:t>
      </w:r>
    </w:p>
    <w:p w:rsidR="00BB2D85" w:rsidRP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spacing w:val="8"/>
        </w:rPr>
      </w:pPr>
      <w:r w:rsidRPr="00BB2D85">
        <w:rPr>
          <w:rFonts w:ascii="TH SarabunIT๙" w:hAnsi="TH SarabunIT๙" w:cs="TH SarabunIT๙"/>
          <w:color w:val="000000"/>
          <w:spacing w:val="8"/>
          <w:cs/>
        </w:rPr>
        <w:t>ข้อเท็จจริงที่เกิดขึ้น จากพยานหลักฐานที่มีอยู่เพียงพอต่อการพิสูจน์ข้อเท็จจริงว่าได้เกิดขึ้นหรือไม่</w:t>
      </w:r>
    </w:p>
    <w:p w:rsid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 w:rsidRPr="00BB2D85">
        <w:rPr>
          <w:rFonts w:ascii="TH SarabunIT๙" w:hAnsi="TH SarabunIT๙" w:cs="TH SarabunIT๙"/>
          <w:color w:val="000000"/>
          <w:cs/>
        </w:rPr>
        <w:t xml:space="preserve">                    </w:t>
      </w:r>
      <w:r w:rsidR="00092AB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BB2D85">
        <w:rPr>
          <w:rFonts w:ascii="TH SarabunIT๙" w:hAnsi="TH SarabunIT๙" w:cs="TH SarabunIT๙"/>
          <w:color w:val="000000"/>
          <w:cs/>
        </w:rPr>
        <w:t>.๒ ขั้นตอนที่สอง  ข้อกฎหมาย  ที่อ้างอิงประกอบข้อเท็จจริงตาม (๒.๑) ที่เกี่ยวข้องและเป็นสาระสำคัญ</w:t>
      </w:r>
    </w:p>
    <w:p w:rsid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</w:p>
    <w:p w:rsid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</w:p>
    <w:p w:rsidR="00092AB4" w:rsidRDefault="00092AB4" w:rsidP="00BB2D85">
      <w:pPr>
        <w:pStyle w:val="a5"/>
        <w:tabs>
          <w:tab w:val="clear" w:pos="4153"/>
          <w:tab w:val="clear" w:pos="8306"/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>-2-</w:t>
      </w:r>
    </w:p>
    <w:p w:rsidR="00BB2D85" w:rsidRP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BB2D85" w:rsidRP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 w:rsidRPr="00BB2D85">
        <w:rPr>
          <w:rFonts w:ascii="TH SarabunIT๙" w:hAnsi="TH SarabunIT๙" w:cs="TH SarabunIT๙"/>
          <w:color w:val="000000"/>
          <w:cs/>
        </w:rPr>
        <w:t xml:space="preserve">                  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BB2D85">
        <w:rPr>
          <w:rFonts w:ascii="TH SarabunIT๙" w:hAnsi="TH SarabunIT๙" w:cs="TH SarabunIT๙"/>
          <w:color w:val="000000"/>
          <w:cs/>
        </w:rPr>
        <w:t xml:space="preserve">.๓ </w:t>
      </w:r>
      <w:r w:rsidR="00092AB4"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BB2D85">
        <w:rPr>
          <w:rFonts w:ascii="TH SarabunIT๙" w:hAnsi="TH SarabunIT๙" w:cs="TH SarabunIT๙"/>
          <w:color w:val="000000"/>
          <w:spacing w:val="8"/>
          <w:cs/>
        </w:rPr>
        <w:t>ขั้นตอนที่สาม</w:t>
      </w:r>
      <w:r w:rsidRPr="00BB2D85">
        <w:rPr>
          <w:rFonts w:ascii="TH SarabunIT๙" w:hAnsi="TH SarabunIT๙" w:cs="TH SarabunIT๙"/>
          <w:color w:val="000000"/>
          <w:cs/>
        </w:rPr>
        <w:t xml:space="preserve"> ข้อพิจารณาและข้อสนับสนุน  ซึ่งผู้ใช้ดุลพินิจจะต้องพิจารณาตัดสินใจว่ากฎหมายได้กำหนดให้ใช้ดุลยพินิจได้เพียงประการเดียว หรือหลาย</w:t>
      </w:r>
      <w:r w:rsidRPr="00BB2D85">
        <w:rPr>
          <w:rFonts w:ascii="TH SarabunIT๙" w:hAnsi="TH SarabunIT๙" w:cs="TH SarabunIT๙"/>
          <w:color w:val="000000"/>
          <w:spacing w:val="-18"/>
          <w:cs/>
        </w:rPr>
        <w:t>ประการ</w:t>
      </w:r>
      <w:r w:rsidRPr="00BB2D85">
        <w:rPr>
          <w:rFonts w:ascii="TH SarabunIT๙" w:hAnsi="TH SarabunIT๙" w:cs="TH SarabunIT๙"/>
          <w:color w:val="000000"/>
          <w:cs/>
        </w:rPr>
        <w:t xml:space="preserve"> ซึ่งสามารถตัดสินใจใช้อำนาจหรือ</w:t>
      </w:r>
    </w:p>
    <w:p w:rsid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 w:rsidRPr="00BB2D85">
        <w:rPr>
          <w:rFonts w:ascii="TH SarabunIT๙" w:hAnsi="TH SarabunIT๙" w:cs="TH SarabunIT๙"/>
          <w:color w:val="000000"/>
          <w:cs/>
        </w:rPr>
        <w:t>ไม่ก็ได้หรือจะเลือกกระทำการอย่างหนึ่งอย่างใดก็ได้ตามที่กฎหมายกำหนด</w:t>
      </w:r>
    </w:p>
    <w:p w:rsidR="00BB2D85" w:rsidRP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cs/>
        </w:rPr>
      </w:pPr>
    </w:p>
    <w:p w:rsid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 w:rsidRPr="00BB2D85">
        <w:rPr>
          <w:rFonts w:ascii="TH SarabunIT๙" w:hAnsi="TH SarabunIT๙" w:cs="TH SarabunIT๙"/>
          <w:color w:val="000000"/>
          <w:cs/>
        </w:rPr>
        <w:t xml:space="preserve">                    จึง</w:t>
      </w:r>
      <w:r>
        <w:rPr>
          <w:rFonts w:ascii="TH SarabunIT๙" w:hAnsi="TH SarabunIT๙" w:cs="TH SarabunIT๙" w:hint="cs"/>
          <w:color w:val="000000"/>
          <w:cs/>
        </w:rPr>
        <w:t>เรียนมา</w:t>
      </w:r>
      <w:r w:rsidRPr="00BB2D85">
        <w:rPr>
          <w:rFonts w:ascii="TH SarabunIT๙" w:hAnsi="TH SarabunIT๙" w:cs="TH SarabunIT๙"/>
          <w:color w:val="000000"/>
          <w:cs/>
        </w:rPr>
        <w:t>เพื่อประกาศ</w:t>
      </w:r>
      <w:r>
        <w:rPr>
          <w:rFonts w:ascii="TH SarabunIT๙" w:hAnsi="TH SarabunIT๙" w:cs="TH SarabunIT๙" w:hint="cs"/>
          <w:color w:val="000000"/>
          <w:cs/>
        </w:rPr>
        <w:t>ให้</w:t>
      </w:r>
      <w:r w:rsidRPr="00BB2D85">
        <w:rPr>
          <w:rFonts w:ascii="TH SarabunIT๙" w:hAnsi="TH SarabunIT๙" w:cs="TH SarabunIT๙"/>
          <w:color w:val="000000"/>
          <w:cs/>
        </w:rPr>
        <w:t>ทราบโดยทั่วกัน</w:t>
      </w:r>
    </w:p>
    <w:p w:rsidR="00BB2D85" w:rsidRPr="00BB2D85" w:rsidRDefault="00BB2D85" w:rsidP="00BB2D85">
      <w:pPr>
        <w:pStyle w:val="a5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cs/>
        </w:rPr>
      </w:pPr>
    </w:p>
    <w:p w:rsidR="00BB2D85" w:rsidRPr="00BB2D85" w:rsidRDefault="00BB2D85" w:rsidP="00BB2D8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B2D85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BB2D85">
        <w:rPr>
          <w:rFonts w:ascii="TH SarabunIT๙" w:hAnsi="TH SarabunIT๙" w:cs="TH SarabunIT๙"/>
          <w:sz w:val="32"/>
          <w:szCs w:val="32"/>
          <w:cs/>
        </w:rPr>
        <w:t xml:space="preserve">           ประกาศ</w:t>
      </w:r>
      <w:r w:rsidRPr="00BB2D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ณ  วันที่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17</w:t>
      </w:r>
      <w:r w:rsidRPr="00BB2D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เดือน พฤษภาคม พ.ศ. ๒๕๖</w:t>
      </w:r>
      <w:r w:rsidR="00092AB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BB2D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:rsidR="00BB2D85" w:rsidRPr="00BB2D85" w:rsidRDefault="00BB2D85" w:rsidP="00BB2D8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B2D85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</w:p>
    <w:p w:rsidR="00BB2D85" w:rsidRPr="00BB2D85" w:rsidRDefault="00BB2D85" w:rsidP="00BB2D8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B2D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</w:t>
      </w:r>
      <w:r w:rsidR="00434015" w:rsidRPr="00434015">
        <w:rPr>
          <w:rFonts w:ascii="TH SarabunIT๙" w:hAnsi="TH SarabunIT๙" w:cs="TH SarabunIT๙"/>
          <w:color w:val="000000"/>
          <w:sz w:val="32"/>
          <w:szCs w:val="32"/>
          <w:cs/>
        </w:rPr>
        <w:drawing>
          <wp:inline distT="0" distB="0" distL="0" distR="0">
            <wp:extent cx="920856" cy="611544"/>
            <wp:effectExtent l="19050" t="0" r="0" b="0"/>
            <wp:docPr id="1" name="Picture 1" descr="หน้าป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56" cy="61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85" w:rsidRPr="00BB2D85" w:rsidRDefault="00BB2D85" w:rsidP="00092AB4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B2D85">
        <w:rPr>
          <w:rFonts w:ascii="TH SarabunIT๙" w:hAnsi="TH SarabunIT๙" w:cs="TH SarabunIT๙"/>
          <w:color w:val="000000"/>
          <w:sz w:val="32"/>
          <w:szCs w:val="32"/>
        </w:rPr>
        <w:t xml:space="preserve">   (</w:t>
      </w:r>
      <w:proofErr w:type="gramStart"/>
      <w:r w:rsidRPr="00BB2D85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ประจักษ์  ทอง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วงษา</w:t>
      </w:r>
      <w:proofErr w:type="spellEnd"/>
      <w:proofErr w:type="gramEnd"/>
      <w:r w:rsidRPr="00BB2D85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BB2D85" w:rsidRPr="00BB2D85" w:rsidRDefault="00BB2D85" w:rsidP="00092AB4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B2D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นายกเทศมนตรีตำบล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พอกน้อย</w:t>
      </w:r>
    </w:p>
    <w:p w:rsidR="00BB2D85" w:rsidRPr="00BB2D85" w:rsidRDefault="00BB2D85">
      <w:pPr>
        <w:rPr>
          <w:rFonts w:ascii="TH SarabunIT๙" w:hAnsi="TH SarabunIT๙" w:cs="TH SarabunIT๙"/>
          <w:sz w:val="32"/>
          <w:szCs w:val="32"/>
        </w:rPr>
      </w:pPr>
    </w:p>
    <w:sectPr w:rsidR="00BB2D85" w:rsidRPr="00BB2D85" w:rsidSect="00092AB4">
      <w:pgSz w:w="11906" w:h="16838"/>
      <w:pgMar w:top="1702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03979"/>
    <w:multiLevelType w:val="hybridMultilevel"/>
    <w:tmpl w:val="94EA686A"/>
    <w:lvl w:ilvl="0" w:tplc="B510CB88">
      <w:start w:val="1"/>
      <w:numFmt w:val="thaiNumb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F0D43"/>
    <w:rsid w:val="00092AB4"/>
    <w:rsid w:val="00095458"/>
    <w:rsid w:val="000A374C"/>
    <w:rsid w:val="0018538F"/>
    <w:rsid w:val="002E5E9C"/>
    <w:rsid w:val="00434015"/>
    <w:rsid w:val="005306FA"/>
    <w:rsid w:val="007B0F8D"/>
    <w:rsid w:val="00BB2D85"/>
    <w:rsid w:val="00D843E4"/>
    <w:rsid w:val="00DC527C"/>
    <w:rsid w:val="00ED5DC6"/>
    <w:rsid w:val="00F05387"/>
    <w:rsid w:val="00F5541C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4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B2D85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38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BB2D85"/>
    <w:rPr>
      <w:rFonts w:ascii="Angsana New" w:eastAsia="Cordia New" w:hAnsi="Angsana New" w:cs="Angsana New"/>
      <w:b/>
      <w:bCs/>
      <w:sz w:val="28"/>
    </w:rPr>
  </w:style>
  <w:style w:type="paragraph" w:styleId="a4">
    <w:name w:val="caption"/>
    <w:basedOn w:val="a"/>
    <w:next w:val="a"/>
    <w:qFormat/>
    <w:rsid w:val="00BB2D8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5">
    <w:name w:val="header"/>
    <w:basedOn w:val="a"/>
    <w:link w:val="a6"/>
    <w:rsid w:val="00BB2D85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BB2D85"/>
    <w:rPr>
      <w:rFonts w:ascii="AngsanaUPC" w:eastAsia="Cordia New" w:hAnsi="AngsanaUPC" w:cs="AngsanaUPC"/>
      <w:sz w:val="32"/>
      <w:szCs w:val="32"/>
    </w:rPr>
  </w:style>
  <w:style w:type="paragraph" w:styleId="a7">
    <w:name w:val="List Paragraph"/>
    <w:basedOn w:val="a"/>
    <w:uiPriority w:val="34"/>
    <w:qFormat/>
    <w:rsid w:val="00BB2D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40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340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2019-05-29T08:20:00Z</cp:lastPrinted>
  <dcterms:created xsi:type="dcterms:W3CDTF">2019-05-29T07:36:00Z</dcterms:created>
  <dcterms:modified xsi:type="dcterms:W3CDTF">2019-06-04T08:06:00Z</dcterms:modified>
</cp:coreProperties>
</file>